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D5" w:rsidRDefault="00B45880">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659264" behindDoc="1" locked="0" layoutInCell="0" allowOverlap="1">
            <wp:simplePos x="0" y="0"/>
            <wp:positionH relativeFrom="column">
              <wp:posOffset>149860</wp:posOffset>
            </wp:positionH>
            <wp:positionV relativeFrom="paragraph">
              <wp:posOffset>50800</wp:posOffset>
            </wp:positionV>
            <wp:extent cx="6824980" cy="101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824980" cy="10160"/>
                    </a:xfrm>
                    <a:prstGeom prst="rect">
                      <a:avLst/>
                    </a:prstGeom>
                    <a:noFill/>
                  </pic:spPr>
                </pic:pic>
              </a:graphicData>
            </a:graphic>
          </wp:anchor>
        </w:drawing>
      </w: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371"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4660"/>
        <w:rPr>
          <w:rFonts w:ascii="Times New Roman" w:hAnsi="Times New Roman" w:cs="Times New Roman"/>
          <w:sz w:val="24"/>
          <w:szCs w:val="24"/>
        </w:rPr>
      </w:pPr>
      <w:r>
        <w:rPr>
          <w:rFonts w:ascii="Times New Roman" w:hAnsi="Times New Roman" w:cs="Times New Roman"/>
          <w:sz w:val="26"/>
          <w:szCs w:val="26"/>
        </w:rPr>
        <w:t>FORM No. 3CEJ</w:t>
      </w:r>
    </w:p>
    <w:p w:rsidR="008B26D5" w:rsidRDefault="008B26D5">
      <w:pPr>
        <w:widowControl w:val="0"/>
        <w:autoSpaceDE w:val="0"/>
        <w:autoSpaceDN w:val="0"/>
        <w:adjustRightInd w:val="0"/>
        <w:spacing w:after="0" w:line="87"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4680"/>
        <w:rPr>
          <w:rFonts w:ascii="Times New Roman" w:hAnsi="Times New Roman" w:cs="Times New Roman"/>
          <w:sz w:val="24"/>
          <w:szCs w:val="24"/>
        </w:rPr>
      </w:pPr>
      <w:r>
        <w:rPr>
          <w:rFonts w:ascii="Times New Roman" w:hAnsi="Times New Roman" w:cs="Times New Roman"/>
          <w:sz w:val="26"/>
          <w:szCs w:val="26"/>
        </w:rPr>
        <w:t>[</w:t>
      </w:r>
      <w:r>
        <w:rPr>
          <w:rFonts w:ascii="Times New Roman" w:hAnsi="Times New Roman" w:cs="Times New Roman"/>
          <w:i/>
          <w:iCs/>
          <w:sz w:val="26"/>
          <w:szCs w:val="26"/>
        </w:rPr>
        <w:t>See</w:t>
      </w:r>
      <w:r>
        <w:rPr>
          <w:rFonts w:ascii="Times New Roman" w:hAnsi="Times New Roman" w:cs="Times New Roman"/>
          <w:sz w:val="26"/>
          <w:szCs w:val="26"/>
        </w:rPr>
        <w:t xml:space="preserve"> rule 10V (7)]</w:t>
      </w:r>
    </w:p>
    <w:p w:rsidR="008B26D5" w:rsidRDefault="008B26D5">
      <w:pPr>
        <w:widowControl w:val="0"/>
        <w:autoSpaceDE w:val="0"/>
        <w:autoSpaceDN w:val="0"/>
        <w:adjustRightInd w:val="0"/>
        <w:spacing w:after="0" w:line="67"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264" w:lineRule="auto"/>
        <w:ind w:left="520" w:right="260" w:hanging="37"/>
        <w:rPr>
          <w:rFonts w:ascii="Times New Roman" w:hAnsi="Times New Roman" w:cs="Times New Roman"/>
          <w:sz w:val="24"/>
          <w:szCs w:val="24"/>
        </w:rPr>
      </w:pPr>
      <w:r>
        <w:rPr>
          <w:rFonts w:ascii="Times New Roman" w:hAnsi="Times New Roman" w:cs="Times New Roman"/>
          <w:sz w:val="26"/>
          <w:szCs w:val="26"/>
        </w:rPr>
        <w:t>Report from an accountant to be furnished for purposes of section 9A relating to arm's length price in respect of the remuneration paid by an eligible investment fund to the fund manager.</w:t>
      </w:r>
    </w:p>
    <w:p w:rsidR="008B26D5" w:rsidRDefault="008B26D5">
      <w:pPr>
        <w:widowControl w:val="0"/>
        <w:autoSpaceDE w:val="0"/>
        <w:autoSpaceDN w:val="0"/>
        <w:adjustRightInd w:val="0"/>
        <w:spacing w:after="0" w:line="5"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060"/>
        <w:rPr>
          <w:rFonts w:ascii="Times New Roman" w:hAnsi="Times New Roman" w:cs="Times New Roman"/>
          <w:sz w:val="24"/>
          <w:szCs w:val="24"/>
        </w:rPr>
      </w:pPr>
      <w:r>
        <w:rPr>
          <w:rFonts w:ascii="Times New Roman" w:hAnsi="Times New Roman" w:cs="Times New Roman"/>
          <w:sz w:val="26"/>
          <w:szCs w:val="26"/>
        </w:rPr>
        <w:t>*I/We have examined the accounts and records of</w:t>
      </w:r>
    </w:p>
    <w:p w:rsidR="008B26D5" w:rsidRDefault="008B26D5">
      <w:pPr>
        <w:widowControl w:val="0"/>
        <w:autoSpaceDE w:val="0"/>
        <w:autoSpaceDN w:val="0"/>
        <w:adjustRightInd w:val="0"/>
        <w:spacing w:after="0" w:line="85"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245" w:lineRule="auto"/>
        <w:ind w:left="300" w:right="60"/>
        <w:jc w:val="both"/>
        <w:rPr>
          <w:rFonts w:ascii="Times New Roman" w:hAnsi="Times New Roman" w:cs="Times New Roman"/>
          <w:sz w:val="24"/>
          <w:szCs w:val="24"/>
        </w:rPr>
      </w:pPr>
      <w:r>
        <w:rPr>
          <w:rFonts w:ascii="Times New Roman" w:hAnsi="Times New Roman" w:cs="Times New Roman"/>
          <w:sz w:val="26"/>
          <w:szCs w:val="26"/>
        </w:rPr>
        <w:t>(name and address of the fund manager with PAN) relating to the fund management activity and other transactions or services rendered by the fund manager to the eligible investment fund/ funds during the previous year ending on 31st March,</w:t>
      </w:r>
    </w:p>
    <w:p w:rsidR="008B26D5" w:rsidRDefault="008B26D5">
      <w:pPr>
        <w:widowControl w:val="0"/>
        <w:autoSpaceDE w:val="0"/>
        <w:autoSpaceDN w:val="0"/>
        <w:adjustRightInd w:val="0"/>
        <w:spacing w:after="0" w:line="78" w:lineRule="exact"/>
        <w:rPr>
          <w:rFonts w:ascii="Times New Roman" w:hAnsi="Times New Roman" w:cs="Times New Roman"/>
          <w:sz w:val="24"/>
          <w:szCs w:val="24"/>
        </w:rPr>
      </w:pPr>
    </w:p>
    <w:p w:rsidR="008B26D5" w:rsidRDefault="00DD25B8">
      <w:pPr>
        <w:widowControl w:val="0"/>
        <w:numPr>
          <w:ilvl w:val="0"/>
          <w:numId w:val="1"/>
        </w:numPr>
        <w:tabs>
          <w:tab w:val="clear" w:pos="720"/>
          <w:tab w:val="num" w:pos="1260"/>
        </w:tabs>
        <w:overflowPunct w:val="0"/>
        <w:autoSpaceDE w:val="0"/>
        <w:autoSpaceDN w:val="0"/>
        <w:adjustRightInd w:val="0"/>
        <w:spacing w:after="0" w:line="240" w:lineRule="auto"/>
        <w:ind w:left="1260" w:right="40" w:hanging="385"/>
        <w:jc w:val="both"/>
        <w:rPr>
          <w:rFonts w:ascii="Times New Roman" w:hAnsi="Times New Roman" w:cs="Times New Roman"/>
          <w:sz w:val="26"/>
          <w:szCs w:val="26"/>
        </w:rPr>
      </w:pPr>
      <w:r>
        <w:rPr>
          <w:rFonts w:ascii="Times New Roman" w:hAnsi="Times New Roman" w:cs="Times New Roman"/>
          <w:sz w:val="26"/>
          <w:szCs w:val="26"/>
        </w:rPr>
        <w:t xml:space="preserve">In*my/our opinion proper information and documents as are prescribed have been kept by the fund manager in respect of fund management activity and other transactions or services rendered by the fund manager to the fund/ funds so far as appears from *my/our examination of the records of the fund manager . </w:t>
      </w:r>
    </w:p>
    <w:p w:rsidR="008B26D5" w:rsidRDefault="008B26D5">
      <w:pPr>
        <w:widowControl w:val="0"/>
        <w:autoSpaceDE w:val="0"/>
        <w:autoSpaceDN w:val="0"/>
        <w:adjustRightInd w:val="0"/>
        <w:spacing w:after="0" w:line="21" w:lineRule="exact"/>
        <w:rPr>
          <w:rFonts w:ascii="Times New Roman" w:hAnsi="Times New Roman" w:cs="Times New Roman"/>
          <w:sz w:val="26"/>
          <w:szCs w:val="26"/>
        </w:rPr>
      </w:pPr>
    </w:p>
    <w:p w:rsidR="008B26D5" w:rsidRDefault="00DD25B8">
      <w:pPr>
        <w:widowControl w:val="0"/>
        <w:numPr>
          <w:ilvl w:val="0"/>
          <w:numId w:val="1"/>
        </w:numPr>
        <w:tabs>
          <w:tab w:val="clear" w:pos="720"/>
          <w:tab w:val="num" w:pos="1260"/>
        </w:tabs>
        <w:overflowPunct w:val="0"/>
        <w:autoSpaceDE w:val="0"/>
        <w:autoSpaceDN w:val="0"/>
        <w:adjustRightInd w:val="0"/>
        <w:spacing w:after="0" w:line="240" w:lineRule="auto"/>
        <w:ind w:left="1260" w:right="40" w:hanging="385"/>
        <w:jc w:val="both"/>
        <w:rPr>
          <w:rFonts w:ascii="Times New Roman" w:hAnsi="Times New Roman" w:cs="Times New Roman"/>
          <w:sz w:val="26"/>
          <w:szCs w:val="26"/>
        </w:rPr>
      </w:pPr>
      <w:r>
        <w:rPr>
          <w:rFonts w:ascii="Times New Roman" w:hAnsi="Times New Roman" w:cs="Times New Roman"/>
          <w:sz w:val="26"/>
          <w:szCs w:val="26"/>
        </w:rPr>
        <w:t xml:space="preserve">The particulars required to be furnished for the purposes of section 9A are given in the Annexure to this Form. In*my/our opinion and to the best of my/our information and according to the explanations given to *me/us, the particulars given in the Annexure are true and correct. </w:t>
      </w:r>
    </w:p>
    <w:p w:rsidR="008B26D5" w:rsidRDefault="008B26D5">
      <w:pPr>
        <w:widowControl w:val="0"/>
        <w:autoSpaceDE w:val="0"/>
        <w:autoSpaceDN w:val="0"/>
        <w:adjustRightInd w:val="0"/>
        <w:spacing w:after="0" w:line="5"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312" w:lineRule="auto"/>
        <w:ind w:left="10020"/>
        <w:jc w:val="right"/>
        <w:rPr>
          <w:rFonts w:ascii="Times New Roman" w:hAnsi="Times New Roman" w:cs="Times New Roman"/>
          <w:sz w:val="24"/>
          <w:szCs w:val="24"/>
        </w:rPr>
      </w:pPr>
      <w:r>
        <w:rPr>
          <w:rFonts w:ascii="Times New Roman" w:hAnsi="Times New Roman" w:cs="Times New Roman"/>
          <w:sz w:val="25"/>
          <w:szCs w:val="25"/>
        </w:rPr>
        <w:t>**Signed Name Address:</w:t>
      </w:r>
    </w:p>
    <w:p w:rsidR="008B26D5" w:rsidRDefault="00DD25B8">
      <w:pPr>
        <w:widowControl w:val="0"/>
        <w:autoSpaceDE w:val="0"/>
        <w:autoSpaceDN w:val="0"/>
        <w:adjustRightInd w:val="0"/>
        <w:spacing w:after="0" w:line="240" w:lineRule="auto"/>
        <w:ind w:left="9180"/>
        <w:rPr>
          <w:rFonts w:ascii="Times New Roman" w:hAnsi="Times New Roman" w:cs="Times New Roman"/>
          <w:sz w:val="24"/>
          <w:szCs w:val="24"/>
        </w:rPr>
      </w:pPr>
      <w:r>
        <w:rPr>
          <w:rFonts w:ascii="Times New Roman" w:hAnsi="Times New Roman" w:cs="Times New Roman"/>
          <w:sz w:val="25"/>
          <w:szCs w:val="25"/>
        </w:rPr>
        <w:t>Membership No.:</w:t>
      </w:r>
    </w:p>
    <w:p w:rsidR="008B26D5" w:rsidRDefault="008B26D5">
      <w:pPr>
        <w:widowControl w:val="0"/>
        <w:autoSpaceDE w:val="0"/>
        <w:autoSpaceDN w:val="0"/>
        <w:adjustRightInd w:val="0"/>
        <w:spacing w:after="0" w:line="81"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Place :</w:t>
      </w:r>
    </w:p>
    <w:p w:rsidR="008B26D5" w:rsidRDefault="008B26D5">
      <w:pPr>
        <w:widowControl w:val="0"/>
        <w:autoSpaceDE w:val="0"/>
        <w:autoSpaceDN w:val="0"/>
        <w:adjustRightInd w:val="0"/>
        <w:spacing w:after="0" w:line="85"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Date :</w:t>
      </w:r>
    </w:p>
    <w:p w:rsidR="008B26D5" w:rsidRDefault="008B26D5">
      <w:pPr>
        <w:widowControl w:val="0"/>
        <w:autoSpaceDE w:val="0"/>
        <w:autoSpaceDN w:val="0"/>
        <w:adjustRightInd w:val="0"/>
        <w:spacing w:after="0" w:line="63"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Notes :</w:t>
      </w:r>
    </w:p>
    <w:p w:rsidR="008B26D5" w:rsidRDefault="008B26D5">
      <w:pPr>
        <w:widowControl w:val="0"/>
        <w:autoSpaceDE w:val="0"/>
        <w:autoSpaceDN w:val="0"/>
        <w:adjustRightInd w:val="0"/>
        <w:spacing w:after="0" w:line="123" w:lineRule="exact"/>
        <w:rPr>
          <w:rFonts w:ascii="Times New Roman" w:hAnsi="Times New Roman" w:cs="Times New Roman"/>
          <w:sz w:val="24"/>
          <w:szCs w:val="24"/>
        </w:rPr>
      </w:pPr>
    </w:p>
    <w:p w:rsidR="008B26D5" w:rsidRDefault="00DD25B8">
      <w:pPr>
        <w:widowControl w:val="0"/>
        <w:numPr>
          <w:ilvl w:val="0"/>
          <w:numId w:val="2"/>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*Delete whichever is not applicable.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2"/>
        </w:numPr>
        <w:tabs>
          <w:tab w:val="clear" w:pos="720"/>
          <w:tab w:val="num" w:pos="1260"/>
        </w:tabs>
        <w:overflowPunct w:val="0"/>
        <w:autoSpaceDE w:val="0"/>
        <w:autoSpaceDN w:val="0"/>
        <w:adjustRightInd w:val="0"/>
        <w:spacing w:after="0" w:line="250" w:lineRule="auto"/>
        <w:ind w:left="1260" w:right="40" w:hanging="385"/>
        <w:jc w:val="both"/>
        <w:rPr>
          <w:rFonts w:ascii="Times New Roman" w:hAnsi="Times New Roman" w:cs="Times New Roman"/>
          <w:i/>
          <w:iCs/>
          <w:sz w:val="26"/>
          <w:szCs w:val="26"/>
        </w:rPr>
      </w:pPr>
      <w:r>
        <w:rPr>
          <w:rFonts w:ascii="Times New Roman" w:hAnsi="Times New Roman" w:cs="Times New Roman"/>
          <w:sz w:val="26"/>
          <w:szCs w:val="26"/>
        </w:rPr>
        <w:t xml:space="preserve">**This report has to be signed by an accountant as defined in the Explanation below sub­ section (2) of section 288. </w:t>
      </w:r>
    </w:p>
    <w:p w:rsidR="008B26D5" w:rsidRDefault="008B26D5">
      <w:pPr>
        <w:widowControl w:val="0"/>
        <w:autoSpaceDE w:val="0"/>
        <w:autoSpaceDN w:val="0"/>
        <w:adjustRightInd w:val="0"/>
        <w:spacing w:after="0" w:line="2"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sz w:val="26"/>
          <w:szCs w:val="26"/>
        </w:rPr>
        <w:t>ANNEXURE TO FORM No. 3CEJ</w:t>
      </w:r>
    </w:p>
    <w:p w:rsidR="008B26D5" w:rsidRDefault="008B26D5">
      <w:pPr>
        <w:widowControl w:val="0"/>
        <w:autoSpaceDE w:val="0"/>
        <w:autoSpaceDN w:val="0"/>
        <w:adjustRightInd w:val="0"/>
        <w:spacing w:after="0" w:line="79"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264" w:lineRule="auto"/>
        <w:ind w:left="3500" w:right="280" w:hanging="2990"/>
        <w:rPr>
          <w:rFonts w:ascii="Times New Roman" w:hAnsi="Times New Roman" w:cs="Times New Roman"/>
          <w:sz w:val="24"/>
          <w:szCs w:val="24"/>
        </w:rPr>
      </w:pPr>
      <w:r>
        <w:rPr>
          <w:rFonts w:ascii="Times New Roman" w:hAnsi="Times New Roman" w:cs="Times New Roman"/>
          <w:sz w:val="26"/>
          <w:szCs w:val="26"/>
        </w:rPr>
        <w:t>Particulars relating to fund management activity required to be furnished for the purposes of section 9A of the Income­tax Act, 1961</w:t>
      </w:r>
    </w:p>
    <w:p w:rsidR="008B26D5" w:rsidRDefault="008B26D5">
      <w:pPr>
        <w:widowControl w:val="0"/>
        <w:autoSpaceDE w:val="0"/>
        <w:autoSpaceDN w:val="0"/>
        <w:adjustRightInd w:val="0"/>
        <w:spacing w:after="0" w:line="53" w:lineRule="exact"/>
        <w:rPr>
          <w:rFonts w:ascii="Times New Roman" w:hAnsi="Times New Roman" w:cs="Times New Roman"/>
          <w:sz w:val="24"/>
          <w:szCs w:val="24"/>
        </w:rPr>
      </w:pPr>
    </w:p>
    <w:p w:rsidR="008B26D5" w:rsidRDefault="00DD25B8">
      <w:pPr>
        <w:widowControl w:val="0"/>
        <w:numPr>
          <w:ilvl w:val="0"/>
          <w:numId w:val="3"/>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Name of the Fund Manager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3"/>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Address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3"/>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Permanent account number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3"/>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Nature of business or activities of the fund manager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3"/>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Status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3"/>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Residential status </w:t>
      </w:r>
    </w:p>
    <w:p w:rsidR="008B26D5" w:rsidRDefault="008B26D5">
      <w:pPr>
        <w:widowControl w:val="0"/>
        <w:autoSpaceDE w:val="0"/>
        <w:autoSpaceDN w:val="0"/>
        <w:adjustRightInd w:val="0"/>
        <w:spacing w:after="0" w:line="240" w:lineRule="auto"/>
        <w:rPr>
          <w:rFonts w:ascii="Times New Roman" w:hAnsi="Times New Roman" w:cs="Times New Roman"/>
          <w:sz w:val="24"/>
          <w:szCs w:val="24"/>
        </w:rPr>
        <w:sectPr w:rsidR="008B26D5">
          <w:pgSz w:w="12240" w:h="15840"/>
          <w:pgMar w:top="281" w:right="740" w:bottom="63" w:left="520" w:header="720" w:footer="720" w:gutter="0"/>
          <w:cols w:space="720" w:equalWidth="0">
            <w:col w:w="10980"/>
          </w:cols>
          <w:noEndnote/>
        </w:sectPr>
      </w:pPr>
    </w:p>
    <w:p w:rsidR="008B26D5" w:rsidRDefault="008B26D5">
      <w:pPr>
        <w:widowControl w:val="0"/>
        <w:autoSpaceDE w:val="0"/>
        <w:autoSpaceDN w:val="0"/>
        <w:adjustRightInd w:val="0"/>
        <w:spacing w:after="0" w:line="268" w:lineRule="exact"/>
        <w:rPr>
          <w:rFonts w:ascii="Times New Roman" w:hAnsi="Times New Roman" w:cs="Times New Roman"/>
          <w:sz w:val="24"/>
          <w:szCs w:val="24"/>
        </w:rPr>
      </w:pPr>
    </w:p>
    <w:p w:rsidR="008B26D5" w:rsidRDefault="008B26D5">
      <w:pPr>
        <w:widowControl w:val="0"/>
        <w:autoSpaceDE w:val="0"/>
        <w:autoSpaceDN w:val="0"/>
        <w:adjustRightInd w:val="0"/>
        <w:spacing w:after="0" w:line="240" w:lineRule="auto"/>
        <w:rPr>
          <w:rFonts w:ascii="Times New Roman" w:hAnsi="Times New Roman" w:cs="Times New Roman"/>
          <w:sz w:val="24"/>
          <w:szCs w:val="24"/>
        </w:rPr>
        <w:sectPr w:rsidR="008B26D5">
          <w:type w:val="continuous"/>
          <w:pgSz w:w="12240" w:h="15840"/>
          <w:pgMar w:top="281" w:right="520" w:bottom="63" w:left="11520" w:header="720" w:footer="720" w:gutter="0"/>
          <w:cols w:space="720" w:equalWidth="0">
            <w:col w:w="200"/>
          </w:cols>
          <w:noEndnote/>
        </w:sectPr>
      </w:pPr>
    </w:p>
    <w:p w:rsidR="008B26D5" w:rsidRDefault="00DD25B8">
      <w:pPr>
        <w:widowControl w:val="0"/>
        <w:tabs>
          <w:tab w:val="left" w:pos="5360"/>
        </w:tabs>
        <w:autoSpaceDE w:val="0"/>
        <w:autoSpaceDN w:val="0"/>
        <w:adjustRightInd w:val="0"/>
        <w:spacing w:after="0" w:line="240" w:lineRule="auto"/>
        <w:rPr>
          <w:rFonts w:ascii="Times New Roman" w:hAnsi="Times New Roman" w:cs="Times New Roman"/>
          <w:sz w:val="24"/>
          <w:szCs w:val="24"/>
        </w:rPr>
      </w:pPr>
      <w:bookmarkStart w:id="0" w:name="page3"/>
      <w:bookmarkEnd w:id="0"/>
      <w:r>
        <w:rPr>
          <w:rFonts w:ascii="Times New Roman" w:hAnsi="Times New Roman" w:cs="Times New Roman"/>
          <w:sz w:val="24"/>
          <w:szCs w:val="24"/>
        </w:rPr>
        <w:lastRenderedPageBreak/>
        <w:tab/>
      </w:r>
    </w:p>
    <w:p w:rsidR="008B26D5" w:rsidRDefault="008B26D5">
      <w:pPr>
        <w:widowControl w:val="0"/>
        <w:autoSpaceDE w:val="0"/>
        <w:autoSpaceDN w:val="0"/>
        <w:adjustRightInd w:val="0"/>
        <w:spacing w:after="0" w:line="85" w:lineRule="exact"/>
        <w:rPr>
          <w:rFonts w:ascii="Times New Roman" w:hAnsi="Times New Roman" w:cs="Times New Roman"/>
          <w:sz w:val="24"/>
          <w:szCs w:val="24"/>
        </w:rPr>
      </w:pPr>
    </w:p>
    <w:p w:rsidR="008B26D5" w:rsidRDefault="00DD25B8">
      <w:pPr>
        <w:widowControl w:val="0"/>
        <w:numPr>
          <w:ilvl w:val="0"/>
          <w:numId w:val="4"/>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Details of SEBI registration </w:t>
      </w:r>
    </w:p>
    <w:p w:rsidR="008B26D5" w:rsidRDefault="008B26D5">
      <w:pPr>
        <w:widowControl w:val="0"/>
        <w:autoSpaceDE w:val="0"/>
        <w:autoSpaceDN w:val="0"/>
        <w:adjustRightInd w:val="0"/>
        <w:spacing w:after="0" w:line="83" w:lineRule="exact"/>
        <w:rPr>
          <w:rFonts w:ascii="Times New Roman" w:hAnsi="Times New Roman" w:cs="Times New Roman"/>
          <w:i/>
          <w:iCs/>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79"/>
        <w:jc w:val="both"/>
        <w:rPr>
          <w:rFonts w:ascii="Times New Roman" w:hAnsi="Times New Roman" w:cs="Times New Roman"/>
          <w:sz w:val="26"/>
          <w:szCs w:val="26"/>
        </w:rPr>
      </w:pPr>
      <w:r>
        <w:rPr>
          <w:rFonts w:ascii="Times New Roman" w:hAnsi="Times New Roman" w:cs="Times New Roman"/>
          <w:sz w:val="26"/>
          <w:szCs w:val="26"/>
        </w:rPr>
        <w:t xml:space="preserve">Regulation under which registered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94"/>
        <w:jc w:val="both"/>
        <w:rPr>
          <w:rFonts w:ascii="Times New Roman" w:hAnsi="Times New Roman" w:cs="Times New Roman"/>
          <w:sz w:val="26"/>
          <w:szCs w:val="26"/>
        </w:rPr>
      </w:pPr>
      <w:r>
        <w:rPr>
          <w:rFonts w:ascii="Times New Roman" w:hAnsi="Times New Roman" w:cs="Times New Roman"/>
          <w:sz w:val="26"/>
          <w:szCs w:val="26"/>
        </w:rPr>
        <w:t xml:space="preserve">Registration number and date </w:t>
      </w:r>
    </w:p>
    <w:p w:rsidR="008B26D5" w:rsidRDefault="008B26D5">
      <w:pPr>
        <w:widowControl w:val="0"/>
        <w:autoSpaceDE w:val="0"/>
        <w:autoSpaceDN w:val="0"/>
        <w:adjustRightInd w:val="0"/>
        <w:spacing w:after="0" w:line="85" w:lineRule="exact"/>
        <w:rPr>
          <w:rFonts w:ascii="Times New Roman" w:hAnsi="Times New Roman" w:cs="Times New Roman"/>
          <w:sz w:val="26"/>
          <w:szCs w:val="26"/>
        </w:rPr>
      </w:pPr>
    </w:p>
    <w:p w:rsidR="008B26D5" w:rsidRDefault="00DD25B8">
      <w:pPr>
        <w:widowControl w:val="0"/>
        <w:numPr>
          <w:ilvl w:val="0"/>
          <w:numId w:val="4"/>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Previous year ended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4"/>
        </w:numPr>
        <w:tabs>
          <w:tab w:val="clear" w:pos="720"/>
          <w:tab w:val="num" w:pos="1260"/>
        </w:tabs>
        <w:overflowPunct w:val="0"/>
        <w:autoSpaceDE w:val="0"/>
        <w:autoSpaceDN w:val="0"/>
        <w:adjustRightInd w:val="0"/>
        <w:spacing w:after="0" w:line="240" w:lineRule="auto"/>
        <w:ind w:left="1260" w:hanging="385"/>
        <w:jc w:val="both"/>
        <w:rPr>
          <w:rFonts w:ascii="Times New Roman" w:hAnsi="Times New Roman" w:cs="Times New Roman"/>
          <w:i/>
          <w:iCs/>
          <w:sz w:val="26"/>
          <w:szCs w:val="26"/>
        </w:rPr>
      </w:pPr>
      <w:r>
        <w:rPr>
          <w:rFonts w:ascii="Times New Roman" w:hAnsi="Times New Roman" w:cs="Times New Roman"/>
          <w:sz w:val="26"/>
          <w:szCs w:val="26"/>
        </w:rPr>
        <w:t xml:space="preserve">Assessment year </w:t>
      </w:r>
    </w:p>
    <w:p w:rsidR="008B26D5" w:rsidRDefault="008B26D5">
      <w:pPr>
        <w:widowControl w:val="0"/>
        <w:autoSpaceDE w:val="0"/>
        <w:autoSpaceDN w:val="0"/>
        <w:adjustRightInd w:val="0"/>
        <w:spacing w:after="0" w:line="53" w:lineRule="exact"/>
        <w:rPr>
          <w:rFonts w:ascii="Times New Roman" w:hAnsi="Times New Roman" w:cs="Times New Roman"/>
          <w:i/>
          <w:iCs/>
          <w:sz w:val="26"/>
          <w:szCs w:val="26"/>
        </w:rPr>
      </w:pPr>
    </w:p>
    <w:p w:rsidR="008B26D5" w:rsidRDefault="00DD25B8">
      <w:pPr>
        <w:widowControl w:val="0"/>
        <w:numPr>
          <w:ilvl w:val="0"/>
          <w:numId w:val="4"/>
        </w:numPr>
        <w:tabs>
          <w:tab w:val="clear" w:pos="720"/>
          <w:tab w:val="num" w:pos="1260"/>
        </w:tabs>
        <w:overflowPunct w:val="0"/>
        <w:autoSpaceDE w:val="0"/>
        <w:autoSpaceDN w:val="0"/>
        <w:adjustRightInd w:val="0"/>
        <w:spacing w:after="0" w:line="253" w:lineRule="auto"/>
        <w:ind w:left="1260" w:right="60" w:hanging="513"/>
        <w:jc w:val="both"/>
        <w:rPr>
          <w:rFonts w:ascii="Times New Roman" w:hAnsi="Times New Roman" w:cs="Times New Roman"/>
          <w:i/>
          <w:iCs/>
          <w:sz w:val="26"/>
          <w:szCs w:val="26"/>
        </w:rPr>
      </w:pPr>
      <w:r>
        <w:rPr>
          <w:rFonts w:ascii="Times New Roman" w:hAnsi="Times New Roman" w:cs="Times New Roman"/>
          <w:sz w:val="26"/>
          <w:szCs w:val="26"/>
        </w:rPr>
        <w:t xml:space="preserve">Aggregate value of remuneration received from the eligible fund/funds as per books of account </w:t>
      </w:r>
    </w:p>
    <w:p w:rsidR="008B26D5" w:rsidRDefault="008B26D5">
      <w:pPr>
        <w:widowControl w:val="0"/>
        <w:autoSpaceDE w:val="0"/>
        <w:autoSpaceDN w:val="0"/>
        <w:adjustRightInd w:val="0"/>
        <w:spacing w:after="0" w:line="6" w:lineRule="exact"/>
        <w:rPr>
          <w:rFonts w:ascii="Times New Roman" w:hAnsi="Times New Roman" w:cs="Times New Roman"/>
          <w:i/>
          <w:iCs/>
          <w:sz w:val="26"/>
          <w:szCs w:val="26"/>
        </w:rPr>
      </w:pPr>
    </w:p>
    <w:p w:rsidR="008B26D5" w:rsidRDefault="00DD25B8">
      <w:pPr>
        <w:widowControl w:val="0"/>
        <w:numPr>
          <w:ilvl w:val="0"/>
          <w:numId w:val="4"/>
        </w:numPr>
        <w:tabs>
          <w:tab w:val="clear" w:pos="720"/>
          <w:tab w:val="num" w:pos="1260"/>
        </w:tabs>
        <w:overflowPunct w:val="0"/>
        <w:autoSpaceDE w:val="0"/>
        <w:autoSpaceDN w:val="0"/>
        <w:adjustRightInd w:val="0"/>
        <w:spacing w:after="0" w:line="263" w:lineRule="auto"/>
        <w:ind w:left="1260" w:right="60" w:hanging="499"/>
        <w:jc w:val="both"/>
        <w:rPr>
          <w:rFonts w:ascii="Times New Roman" w:hAnsi="Times New Roman" w:cs="Times New Roman"/>
          <w:i/>
          <w:iCs/>
          <w:sz w:val="26"/>
          <w:szCs w:val="26"/>
        </w:rPr>
      </w:pPr>
      <w:r>
        <w:rPr>
          <w:rFonts w:ascii="Times New Roman" w:hAnsi="Times New Roman" w:cs="Times New Roman"/>
          <w:i/>
          <w:iCs/>
          <w:sz w:val="26"/>
          <w:szCs w:val="26"/>
        </w:rPr>
        <w:t xml:space="preserve">List of eligible investment funds for whom the fund manager has undertaken the fund management activity , with the following details : </w:t>
      </w:r>
    </w:p>
    <w:p w:rsidR="008B26D5" w:rsidRDefault="008B26D5">
      <w:pPr>
        <w:widowControl w:val="0"/>
        <w:autoSpaceDE w:val="0"/>
        <w:autoSpaceDN w:val="0"/>
        <w:adjustRightInd w:val="0"/>
        <w:spacing w:after="0" w:line="21" w:lineRule="exact"/>
        <w:rPr>
          <w:rFonts w:ascii="Times New Roman" w:hAnsi="Times New Roman" w:cs="Times New Roman"/>
          <w:i/>
          <w:iCs/>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79"/>
        <w:jc w:val="both"/>
        <w:rPr>
          <w:rFonts w:ascii="Times New Roman" w:hAnsi="Times New Roman" w:cs="Times New Roman"/>
          <w:sz w:val="26"/>
          <w:szCs w:val="26"/>
        </w:rPr>
      </w:pPr>
      <w:r>
        <w:rPr>
          <w:rFonts w:ascii="Times New Roman" w:hAnsi="Times New Roman" w:cs="Times New Roman"/>
          <w:sz w:val="26"/>
          <w:szCs w:val="26"/>
        </w:rPr>
        <w:t xml:space="preserve">Name of the offshore fund.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94"/>
        <w:jc w:val="both"/>
        <w:rPr>
          <w:rFonts w:ascii="Times New Roman" w:hAnsi="Times New Roman" w:cs="Times New Roman"/>
          <w:sz w:val="26"/>
          <w:szCs w:val="26"/>
        </w:rPr>
      </w:pPr>
      <w:r>
        <w:rPr>
          <w:rFonts w:ascii="Times New Roman" w:hAnsi="Times New Roman" w:cs="Times New Roman"/>
          <w:sz w:val="26"/>
          <w:szCs w:val="26"/>
        </w:rPr>
        <w:t xml:space="preserve">Country of residence of the fund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79"/>
        <w:jc w:val="both"/>
        <w:rPr>
          <w:rFonts w:ascii="Times New Roman" w:hAnsi="Times New Roman" w:cs="Times New Roman"/>
          <w:sz w:val="26"/>
          <w:szCs w:val="26"/>
        </w:rPr>
      </w:pPr>
      <w:r>
        <w:rPr>
          <w:rFonts w:ascii="Times New Roman" w:hAnsi="Times New Roman" w:cs="Times New Roman"/>
          <w:sz w:val="26"/>
          <w:szCs w:val="26"/>
        </w:rPr>
        <w:t xml:space="preserve">Whether the fund manager is an employee of the fund Yes/No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94"/>
        <w:jc w:val="both"/>
        <w:rPr>
          <w:rFonts w:ascii="Times New Roman" w:hAnsi="Times New Roman" w:cs="Times New Roman"/>
          <w:sz w:val="26"/>
          <w:szCs w:val="26"/>
        </w:rPr>
      </w:pPr>
      <w:r>
        <w:rPr>
          <w:rFonts w:ascii="Times New Roman" w:hAnsi="Times New Roman" w:cs="Times New Roman"/>
          <w:sz w:val="26"/>
          <w:szCs w:val="26"/>
        </w:rPr>
        <w:t xml:space="preserve">Whether the fund manager is a connected person of the Fund Yes/No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57" w:lineRule="auto"/>
        <w:ind w:left="2140" w:right="60" w:hanging="479"/>
        <w:jc w:val="both"/>
        <w:rPr>
          <w:rFonts w:ascii="Times New Roman" w:hAnsi="Times New Roman" w:cs="Times New Roman"/>
          <w:sz w:val="26"/>
          <w:szCs w:val="26"/>
        </w:rPr>
      </w:pPr>
      <w:r>
        <w:rPr>
          <w:rFonts w:ascii="Times New Roman" w:hAnsi="Times New Roman" w:cs="Times New Roman"/>
          <w:sz w:val="26"/>
          <w:szCs w:val="26"/>
        </w:rPr>
        <w:t xml:space="preserve">The amount of profit accruing or arising, during the previous year, to the fund from the activities carried out through the fund manager </w:t>
      </w:r>
    </w:p>
    <w:p w:rsidR="008B26D5" w:rsidRDefault="00DD25B8">
      <w:pPr>
        <w:widowControl w:val="0"/>
        <w:numPr>
          <w:ilvl w:val="1"/>
          <w:numId w:val="4"/>
        </w:numPr>
        <w:tabs>
          <w:tab w:val="clear" w:pos="1440"/>
          <w:tab w:val="num" w:pos="2140"/>
        </w:tabs>
        <w:overflowPunct w:val="0"/>
        <w:autoSpaceDE w:val="0"/>
        <w:autoSpaceDN w:val="0"/>
        <w:adjustRightInd w:val="0"/>
        <w:spacing w:after="0" w:line="259" w:lineRule="auto"/>
        <w:ind w:left="2140" w:right="60" w:hanging="451"/>
        <w:jc w:val="both"/>
        <w:rPr>
          <w:rFonts w:ascii="Times New Roman" w:hAnsi="Times New Roman" w:cs="Times New Roman"/>
          <w:sz w:val="26"/>
          <w:szCs w:val="26"/>
        </w:rPr>
      </w:pPr>
      <w:r>
        <w:rPr>
          <w:rFonts w:ascii="Times New Roman" w:hAnsi="Times New Roman" w:cs="Times New Roman"/>
          <w:sz w:val="26"/>
          <w:szCs w:val="26"/>
        </w:rPr>
        <w:t xml:space="preserve">The amount out of (e) to which the fund manager along with its connected persons is, directly or indirectly, entitled to </w:t>
      </w:r>
    </w:p>
    <w:p w:rsidR="008B26D5" w:rsidRDefault="008B26D5">
      <w:pPr>
        <w:widowControl w:val="0"/>
        <w:autoSpaceDE w:val="0"/>
        <w:autoSpaceDN w:val="0"/>
        <w:adjustRightInd w:val="0"/>
        <w:spacing w:after="0" w:line="27" w:lineRule="exact"/>
        <w:rPr>
          <w:rFonts w:ascii="Times New Roman" w:hAnsi="Times New Roman" w:cs="Times New Roman"/>
          <w:sz w:val="26"/>
          <w:szCs w:val="26"/>
        </w:rPr>
      </w:pPr>
    </w:p>
    <w:p w:rsidR="008B26D5" w:rsidRDefault="00DD25B8">
      <w:pPr>
        <w:widowControl w:val="0"/>
        <w:numPr>
          <w:ilvl w:val="0"/>
          <w:numId w:val="4"/>
        </w:numPr>
        <w:tabs>
          <w:tab w:val="clear" w:pos="720"/>
          <w:tab w:val="num" w:pos="1260"/>
        </w:tabs>
        <w:overflowPunct w:val="0"/>
        <w:autoSpaceDE w:val="0"/>
        <w:autoSpaceDN w:val="0"/>
        <w:adjustRightInd w:val="0"/>
        <w:spacing w:after="0" w:line="259" w:lineRule="auto"/>
        <w:ind w:left="1260" w:right="60" w:hanging="513"/>
        <w:jc w:val="both"/>
        <w:rPr>
          <w:rFonts w:ascii="Times New Roman" w:hAnsi="Times New Roman" w:cs="Times New Roman"/>
          <w:i/>
          <w:iCs/>
          <w:sz w:val="26"/>
          <w:szCs w:val="26"/>
        </w:rPr>
      </w:pPr>
      <w:r>
        <w:rPr>
          <w:rFonts w:ascii="Times New Roman" w:hAnsi="Times New Roman" w:cs="Times New Roman"/>
          <w:sz w:val="26"/>
          <w:szCs w:val="26"/>
        </w:rPr>
        <w:t xml:space="preserve">Particulars of remuneration received in respect of each eligible investment fund and each activity undertaken ( if such activity is separately remunerated): </w:t>
      </w:r>
    </w:p>
    <w:p w:rsidR="008B26D5" w:rsidRDefault="008B26D5">
      <w:pPr>
        <w:widowControl w:val="0"/>
        <w:autoSpaceDE w:val="0"/>
        <w:autoSpaceDN w:val="0"/>
        <w:adjustRightInd w:val="0"/>
        <w:spacing w:after="0" w:line="27" w:lineRule="exact"/>
        <w:rPr>
          <w:rFonts w:ascii="Times New Roman" w:hAnsi="Times New Roman" w:cs="Times New Roman"/>
          <w:i/>
          <w:iCs/>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57" w:lineRule="auto"/>
        <w:ind w:left="2140" w:right="60" w:hanging="479"/>
        <w:jc w:val="both"/>
        <w:rPr>
          <w:rFonts w:ascii="Times New Roman" w:hAnsi="Times New Roman" w:cs="Times New Roman"/>
          <w:sz w:val="26"/>
          <w:szCs w:val="26"/>
        </w:rPr>
      </w:pPr>
      <w:r>
        <w:rPr>
          <w:rFonts w:ascii="Times New Roman" w:hAnsi="Times New Roman" w:cs="Times New Roman"/>
          <w:sz w:val="26"/>
          <w:szCs w:val="26"/>
        </w:rPr>
        <w:t xml:space="preserve">Name and address of the fund for which the fund management activity has been undertaken. </w:t>
      </w: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94"/>
        <w:jc w:val="both"/>
        <w:rPr>
          <w:rFonts w:ascii="Times New Roman" w:hAnsi="Times New Roman" w:cs="Times New Roman"/>
          <w:sz w:val="26"/>
          <w:szCs w:val="26"/>
        </w:rPr>
      </w:pPr>
      <w:r>
        <w:rPr>
          <w:rFonts w:ascii="Times New Roman" w:hAnsi="Times New Roman" w:cs="Times New Roman"/>
          <w:sz w:val="26"/>
          <w:szCs w:val="26"/>
        </w:rPr>
        <w:t xml:space="preserve">Description of the activity.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1"/>
          <w:numId w:val="4"/>
        </w:numPr>
        <w:tabs>
          <w:tab w:val="clear" w:pos="1440"/>
          <w:tab w:val="num" w:pos="2140"/>
        </w:tabs>
        <w:overflowPunct w:val="0"/>
        <w:autoSpaceDE w:val="0"/>
        <w:autoSpaceDN w:val="0"/>
        <w:adjustRightInd w:val="0"/>
        <w:spacing w:after="0" w:line="240" w:lineRule="auto"/>
        <w:ind w:left="2140" w:hanging="479"/>
        <w:jc w:val="both"/>
        <w:rPr>
          <w:rFonts w:ascii="Times New Roman" w:hAnsi="Times New Roman" w:cs="Times New Roman"/>
          <w:sz w:val="26"/>
          <w:szCs w:val="26"/>
        </w:rPr>
      </w:pPr>
      <w:r>
        <w:rPr>
          <w:rFonts w:ascii="Times New Roman" w:hAnsi="Times New Roman" w:cs="Times New Roman"/>
          <w:sz w:val="26"/>
          <w:szCs w:val="26"/>
        </w:rPr>
        <w:t xml:space="preserve">Total amount received or receivable in respect of the activity— </w:t>
      </w:r>
    </w:p>
    <w:p w:rsidR="008B26D5" w:rsidRDefault="008B26D5">
      <w:pPr>
        <w:widowControl w:val="0"/>
        <w:autoSpaceDE w:val="0"/>
        <w:autoSpaceDN w:val="0"/>
        <w:adjustRightInd w:val="0"/>
        <w:spacing w:after="0" w:line="85" w:lineRule="exact"/>
        <w:rPr>
          <w:rFonts w:ascii="Times New Roman" w:hAnsi="Times New Roman" w:cs="Times New Roman"/>
          <w:sz w:val="26"/>
          <w:szCs w:val="26"/>
        </w:rPr>
      </w:pPr>
    </w:p>
    <w:p w:rsidR="008B26D5" w:rsidRDefault="00DD25B8">
      <w:pPr>
        <w:widowControl w:val="0"/>
        <w:numPr>
          <w:ilvl w:val="2"/>
          <w:numId w:val="4"/>
        </w:numPr>
        <w:tabs>
          <w:tab w:val="clear" w:pos="2160"/>
          <w:tab w:val="num" w:pos="3040"/>
        </w:tabs>
        <w:overflowPunct w:val="0"/>
        <w:autoSpaceDE w:val="0"/>
        <w:autoSpaceDN w:val="0"/>
        <w:adjustRightInd w:val="0"/>
        <w:spacing w:after="0" w:line="240" w:lineRule="auto"/>
        <w:ind w:left="3040" w:hanging="429"/>
        <w:jc w:val="both"/>
        <w:rPr>
          <w:rFonts w:ascii="Times New Roman" w:hAnsi="Times New Roman" w:cs="Times New Roman"/>
          <w:sz w:val="26"/>
          <w:szCs w:val="26"/>
        </w:rPr>
      </w:pPr>
      <w:r>
        <w:rPr>
          <w:rFonts w:ascii="Times New Roman" w:hAnsi="Times New Roman" w:cs="Times New Roman"/>
          <w:sz w:val="26"/>
          <w:szCs w:val="26"/>
        </w:rPr>
        <w:t xml:space="preserve">as per books of account;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2"/>
          <w:numId w:val="4"/>
        </w:numPr>
        <w:tabs>
          <w:tab w:val="clear" w:pos="2160"/>
          <w:tab w:val="num" w:pos="3040"/>
        </w:tabs>
        <w:overflowPunct w:val="0"/>
        <w:autoSpaceDE w:val="0"/>
        <w:autoSpaceDN w:val="0"/>
        <w:adjustRightInd w:val="0"/>
        <w:spacing w:after="0" w:line="240" w:lineRule="auto"/>
        <w:ind w:left="3040" w:hanging="500"/>
        <w:jc w:val="both"/>
        <w:rPr>
          <w:rFonts w:ascii="Times New Roman" w:hAnsi="Times New Roman" w:cs="Times New Roman"/>
          <w:sz w:val="26"/>
          <w:szCs w:val="26"/>
        </w:rPr>
      </w:pPr>
      <w:r>
        <w:rPr>
          <w:rFonts w:ascii="Times New Roman" w:hAnsi="Times New Roman" w:cs="Times New Roman"/>
          <w:sz w:val="26"/>
          <w:szCs w:val="26"/>
        </w:rPr>
        <w:t xml:space="preserve">as computed by the fund manager having regard to the arm's length price. </w:t>
      </w:r>
    </w:p>
    <w:p w:rsidR="008B26D5" w:rsidRDefault="008B26D5">
      <w:pPr>
        <w:widowControl w:val="0"/>
        <w:autoSpaceDE w:val="0"/>
        <w:autoSpaceDN w:val="0"/>
        <w:adjustRightInd w:val="0"/>
        <w:spacing w:after="0" w:line="81"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760"/>
        <w:rPr>
          <w:rFonts w:ascii="Times New Roman" w:hAnsi="Times New Roman" w:cs="Times New Roman"/>
          <w:sz w:val="24"/>
          <w:szCs w:val="24"/>
        </w:rPr>
      </w:pPr>
      <w:r>
        <w:rPr>
          <w:rFonts w:ascii="Times New Roman" w:hAnsi="Times New Roman" w:cs="Times New Roman"/>
          <w:sz w:val="26"/>
          <w:szCs w:val="26"/>
        </w:rPr>
        <w:t>(d) Method used for determining the arm's length price [</w:t>
      </w:r>
      <w:r>
        <w:rPr>
          <w:rFonts w:ascii="Times New Roman" w:hAnsi="Times New Roman" w:cs="Times New Roman"/>
          <w:i/>
          <w:iCs/>
          <w:sz w:val="26"/>
          <w:szCs w:val="26"/>
        </w:rPr>
        <w:t>See</w:t>
      </w:r>
      <w:r>
        <w:rPr>
          <w:rFonts w:ascii="Times New Roman" w:hAnsi="Times New Roman" w:cs="Times New Roman"/>
          <w:sz w:val="26"/>
          <w:szCs w:val="26"/>
        </w:rPr>
        <w:t xml:space="preserve"> section 92C(1)]</w:t>
      </w:r>
    </w:p>
    <w:p w:rsidR="008B26D5" w:rsidRDefault="008B26D5">
      <w:pPr>
        <w:widowControl w:val="0"/>
        <w:autoSpaceDE w:val="0"/>
        <w:autoSpaceDN w:val="0"/>
        <w:adjustRightInd w:val="0"/>
        <w:spacing w:after="0" w:line="89" w:lineRule="exact"/>
        <w:rPr>
          <w:rFonts w:ascii="Times New Roman" w:hAnsi="Times New Roman" w:cs="Times New Roman"/>
          <w:sz w:val="24"/>
          <w:szCs w:val="24"/>
        </w:rPr>
      </w:pPr>
    </w:p>
    <w:p w:rsidR="008B26D5" w:rsidRDefault="00DD25B8">
      <w:pPr>
        <w:widowControl w:val="0"/>
        <w:numPr>
          <w:ilvl w:val="0"/>
          <w:numId w:val="5"/>
        </w:numPr>
        <w:tabs>
          <w:tab w:val="clear" w:pos="720"/>
          <w:tab w:val="num" w:pos="1260"/>
        </w:tabs>
        <w:overflowPunct w:val="0"/>
        <w:autoSpaceDE w:val="0"/>
        <w:autoSpaceDN w:val="0"/>
        <w:adjustRightInd w:val="0"/>
        <w:spacing w:after="0" w:line="259" w:lineRule="auto"/>
        <w:ind w:left="1260" w:right="60" w:hanging="513"/>
        <w:jc w:val="both"/>
        <w:rPr>
          <w:rFonts w:ascii="Times New Roman" w:hAnsi="Times New Roman" w:cs="Times New Roman"/>
          <w:i/>
          <w:iCs/>
          <w:sz w:val="26"/>
          <w:szCs w:val="26"/>
        </w:rPr>
      </w:pPr>
      <w:r>
        <w:rPr>
          <w:rFonts w:ascii="Times New Roman" w:hAnsi="Times New Roman" w:cs="Times New Roman"/>
          <w:sz w:val="26"/>
          <w:szCs w:val="26"/>
        </w:rPr>
        <w:t xml:space="preserve">Particulars in respect of any other transaction undertaken by the fund manager with /on behalf of the eligible investment fund: </w:t>
      </w:r>
    </w:p>
    <w:p w:rsidR="008B26D5" w:rsidRDefault="008B26D5">
      <w:pPr>
        <w:widowControl w:val="0"/>
        <w:autoSpaceDE w:val="0"/>
        <w:autoSpaceDN w:val="0"/>
        <w:adjustRightInd w:val="0"/>
        <w:spacing w:after="0" w:line="27" w:lineRule="exact"/>
        <w:rPr>
          <w:rFonts w:ascii="Times New Roman" w:hAnsi="Times New Roman" w:cs="Times New Roman"/>
          <w:i/>
          <w:iCs/>
          <w:sz w:val="26"/>
          <w:szCs w:val="26"/>
        </w:rPr>
      </w:pPr>
    </w:p>
    <w:p w:rsidR="008B26D5" w:rsidRDefault="00DD25B8">
      <w:pPr>
        <w:widowControl w:val="0"/>
        <w:numPr>
          <w:ilvl w:val="1"/>
          <w:numId w:val="5"/>
        </w:numPr>
        <w:tabs>
          <w:tab w:val="clear" w:pos="1440"/>
          <w:tab w:val="num" w:pos="2140"/>
        </w:tabs>
        <w:overflowPunct w:val="0"/>
        <w:autoSpaceDE w:val="0"/>
        <w:autoSpaceDN w:val="0"/>
        <w:adjustRightInd w:val="0"/>
        <w:spacing w:after="0" w:line="245" w:lineRule="auto"/>
        <w:ind w:left="2140" w:right="40" w:hanging="479"/>
        <w:jc w:val="both"/>
        <w:rPr>
          <w:rFonts w:ascii="Times New Roman" w:hAnsi="Times New Roman" w:cs="Times New Roman"/>
          <w:sz w:val="26"/>
          <w:szCs w:val="26"/>
        </w:rPr>
      </w:pPr>
      <w:r>
        <w:rPr>
          <w:rFonts w:ascii="Times New Roman" w:hAnsi="Times New Roman" w:cs="Times New Roman"/>
          <w:sz w:val="26"/>
          <w:szCs w:val="26"/>
        </w:rPr>
        <w:t xml:space="preserve">Has the fund manager entered into any other transaction or rendered any other service to the eligible investment fund or on behalf of the fund, but not specifically referred to above? </w:t>
      </w:r>
    </w:p>
    <w:p w:rsidR="008B26D5" w:rsidRDefault="008B26D5">
      <w:pPr>
        <w:widowControl w:val="0"/>
        <w:autoSpaceDE w:val="0"/>
        <w:autoSpaceDN w:val="0"/>
        <w:adjustRightInd w:val="0"/>
        <w:spacing w:after="0" w:line="13" w:lineRule="exact"/>
        <w:rPr>
          <w:rFonts w:ascii="Times New Roman" w:hAnsi="Times New Roman" w:cs="Times New Roman"/>
          <w:sz w:val="26"/>
          <w:szCs w:val="26"/>
        </w:rPr>
      </w:pPr>
    </w:p>
    <w:p w:rsidR="008B26D5" w:rsidRDefault="00DD25B8">
      <w:pPr>
        <w:widowControl w:val="0"/>
        <w:numPr>
          <w:ilvl w:val="1"/>
          <w:numId w:val="5"/>
        </w:numPr>
        <w:tabs>
          <w:tab w:val="clear" w:pos="1440"/>
          <w:tab w:val="num" w:pos="2140"/>
        </w:tabs>
        <w:overflowPunct w:val="0"/>
        <w:autoSpaceDE w:val="0"/>
        <w:autoSpaceDN w:val="0"/>
        <w:adjustRightInd w:val="0"/>
        <w:spacing w:after="0" w:line="259" w:lineRule="auto"/>
        <w:ind w:left="2140" w:right="60" w:hanging="494"/>
        <w:jc w:val="both"/>
        <w:rPr>
          <w:rFonts w:ascii="Times New Roman" w:hAnsi="Times New Roman" w:cs="Times New Roman"/>
          <w:sz w:val="26"/>
          <w:szCs w:val="26"/>
        </w:rPr>
      </w:pPr>
      <w:r>
        <w:rPr>
          <w:rFonts w:ascii="Times New Roman" w:hAnsi="Times New Roman" w:cs="Times New Roman"/>
          <w:sz w:val="26"/>
          <w:szCs w:val="26"/>
        </w:rPr>
        <w:t xml:space="preserve">If 'yes' provide the following details in respect of each fund and each transaction or service : </w:t>
      </w:r>
    </w:p>
    <w:p w:rsidR="008B26D5" w:rsidRDefault="008B26D5">
      <w:pPr>
        <w:widowControl w:val="0"/>
        <w:autoSpaceDE w:val="0"/>
        <w:autoSpaceDN w:val="0"/>
        <w:adjustRightInd w:val="0"/>
        <w:spacing w:after="0" w:line="27" w:lineRule="exact"/>
        <w:rPr>
          <w:rFonts w:ascii="Times New Roman" w:hAnsi="Times New Roman" w:cs="Times New Roman"/>
          <w:sz w:val="26"/>
          <w:szCs w:val="26"/>
        </w:rPr>
      </w:pPr>
    </w:p>
    <w:p w:rsidR="008B26D5" w:rsidRDefault="00DD25B8">
      <w:pPr>
        <w:widowControl w:val="0"/>
        <w:numPr>
          <w:ilvl w:val="2"/>
          <w:numId w:val="5"/>
        </w:numPr>
        <w:tabs>
          <w:tab w:val="clear" w:pos="2160"/>
          <w:tab w:val="num" w:pos="3040"/>
        </w:tabs>
        <w:overflowPunct w:val="0"/>
        <w:autoSpaceDE w:val="0"/>
        <w:autoSpaceDN w:val="0"/>
        <w:adjustRightInd w:val="0"/>
        <w:spacing w:after="0" w:line="257" w:lineRule="auto"/>
        <w:ind w:left="3040" w:right="60" w:hanging="471"/>
        <w:jc w:val="both"/>
        <w:rPr>
          <w:rFonts w:ascii="Times New Roman" w:hAnsi="Times New Roman" w:cs="Times New Roman"/>
          <w:sz w:val="26"/>
          <w:szCs w:val="26"/>
        </w:rPr>
      </w:pPr>
      <w:r>
        <w:rPr>
          <w:rFonts w:ascii="Times New Roman" w:hAnsi="Times New Roman" w:cs="Times New Roman"/>
          <w:sz w:val="26"/>
          <w:szCs w:val="26"/>
        </w:rPr>
        <w:t xml:space="preserve">Name and address of the eligible investment fund with which the transaction has been entered or to whom services have been rendered </w:t>
      </w:r>
    </w:p>
    <w:p w:rsidR="008B26D5" w:rsidRDefault="00DD25B8">
      <w:pPr>
        <w:widowControl w:val="0"/>
        <w:numPr>
          <w:ilvl w:val="2"/>
          <w:numId w:val="5"/>
        </w:numPr>
        <w:tabs>
          <w:tab w:val="clear" w:pos="2160"/>
          <w:tab w:val="num" w:pos="3040"/>
        </w:tabs>
        <w:overflowPunct w:val="0"/>
        <w:autoSpaceDE w:val="0"/>
        <w:autoSpaceDN w:val="0"/>
        <w:adjustRightInd w:val="0"/>
        <w:spacing w:after="0" w:line="240" w:lineRule="auto"/>
        <w:ind w:left="3040" w:hanging="486"/>
        <w:jc w:val="both"/>
        <w:rPr>
          <w:rFonts w:ascii="Times New Roman" w:hAnsi="Times New Roman" w:cs="Times New Roman"/>
          <w:sz w:val="26"/>
          <w:szCs w:val="26"/>
        </w:rPr>
      </w:pPr>
      <w:r>
        <w:rPr>
          <w:rFonts w:ascii="Times New Roman" w:hAnsi="Times New Roman" w:cs="Times New Roman"/>
          <w:sz w:val="26"/>
          <w:szCs w:val="26"/>
        </w:rPr>
        <w:t xml:space="preserve">Description of the transaction/ nature of service.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2"/>
          <w:numId w:val="5"/>
        </w:numPr>
        <w:tabs>
          <w:tab w:val="clear" w:pos="2160"/>
          <w:tab w:val="num" w:pos="3040"/>
        </w:tabs>
        <w:overflowPunct w:val="0"/>
        <w:autoSpaceDE w:val="0"/>
        <w:autoSpaceDN w:val="0"/>
        <w:adjustRightInd w:val="0"/>
        <w:spacing w:after="0" w:line="259" w:lineRule="auto"/>
        <w:ind w:left="3040" w:right="60" w:hanging="471"/>
        <w:jc w:val="both"/>
        <w:rPr>
          <w:rFonts w:ascii="Times New Roman" w:hAnsi="Times New Roman" w:cs="Times New Roman"/>
          <w:sz w:val="26"/>
          <w:szCs w:val="26"/>
        </w:rPr>
      </w:pPr>
      <w:r>
        <w:rPr>
          <w:rFonts w:ascii="Times New Roman" w:hAnsi="Times New Roman" w:cs="Times New Roman"/>
          <w:sz w:val="26"/>
          <w:szCs w:val="26"/>
        </w:rPr>
        <w:t xml:space="preserve">Amount paid/received or payable/receivable on account of such transaction/ service — </w:t>
      </w:r>
    </w:p>
    <w:p w:rsidR="008B26D5" w:rsidRDefault="008B26D5">
      <w:pPr>
        <w:widowControl w:val="0"/>
        <w:autoSpaceDE w:val="0"/>
        <w:autoSpaceDN w:val="0"/>
        <w:adjustRightInd w:val="0"/>
        <w:spacing w:after="0" w:line="27" w:lineRule="exact"/>
        <w:rPr>
          <w:rFonts w:ascii="Times New Roman" w:hAnsi="Times New Roman" w:cs="Times New Roman"/>
          <w:sz w:val="26"/>
          <w:szCs w:val="26"/>
        </w:rPr>
      </w:pPr>
    </w:p>
    <w:p w:rsidR="008B26D5" w:rsidRDefault="00DD25B8">
      <w:pPr>
        <w:widowControl w:val="0"/>
        <w:numPr>
          <w:ilvl w:val="3"/>
          <w:numId w:val="5"/>
        </w:numPr>
        <w:tabs>
          <w:tab w:val="clear" w:pos="2880"/>
          <w:tab w:val="num" w:pos="3960"/>
        </w:tabs>
        <w:overflowPunct w:val="0"/>
        <w:autoSpaceDE w:val="0"/>
        <w:autoSpaceDN w:val="0"/>
        <w:adjustRightInd w:val="0"/>
        <w:spacing w:after="0" w:line="240" w:lineRule="auto"/>
        <w:ind w:left="3960" w:hanging="288"/>
        <w:jc w:val="both"/>
        <w:rPr>
          <w:rFonts w:ascii="Times New Roman" w:hAnsi="Times New Roman" w:cs="Times New Roman"/>
          <w:sz w:val="26"/>
          <w:szCs w:val="26"/>
        </w:rPr>
      </w:pPr>
      <w:r>
        <w:rPr>
          <w:rFonts w:ascii="Times New Roman" w:hAnsi="Times New Roman" w:cs="Times New Roman"/>
          <w:sz w:val="26"/>
          <w:szCs w:val="26"/>
        </w:rPr>
        <w:t xml:space="preserve">as per books of account; </w:t>
      </w:r>
    </w:p>
    <w:p w:rsidR="008B26D5" w:rsidRDefault="008B26D5">
      <w:pPr>
        <w:widowControl w:val="0"/>
        <w:autoSpaceDE w:val="0"/>
        <w:autoSpaceDN w:val="0"/>
        <w:adjustRightInd w:val="0"/>
        <w:spacing w:after="0" w:line="53" w:lineRule="exact"/>
        <w:rPr>
          <w:rFonts w:ascii="Times New Roman" w:hAnsi="Times New Roman" w:cs="Times New Roman"/>
          <w:sz w:val="26"/>
          <w:szCs w:val="26"/>
        </w:rPr>
      </w:pPr>
    </w:p>
    <w:p w:rsidR="008B26D5" w:rsidRDefault="00DD25B8">
      <w:pPr>
        <w:widowControl w:val="0"/>
        <w:numPr>
          <w:ilvl w:val="3"/>
          <w:numId w:val="5"/>
        </w:numPr>
        <w:tabs>
          <w:tab w:val="clear" w:pos="2880"/>
          <w:tab w:val="num" w:pos="3960"/>
        </w:tabs>
        <w:overflowPunct w:val="0"/>
        <w:autoSpaceDE w:val="0"/>
        <w:autoSpaceDN w:val="0"/>
        <w:adjustRightInd w:val="0"/>
        <w:spacing w:after="0" w:line="259" w:lineRule="auto"/>
        <w:ind w:left="3960" w:right="60" w:hanging="288"/>
        <w:jc w:val="both"/>
        <w:rPr>
          <w:rFonts w:ascii="Times New Roman" w:hAnsi="Times New Roman" w:cs="Times New Roman"/>
          <w:sz w:val="26"/>
          <w:szCs w:val="26"/>
        </w:rPr>
      </w:pPr>
      <w:r>
        <w:rPr>
          <w:rFonts w:ascii="Times New Roman" w:hAnsi="Times New Roman" w:cs="Times New Roman"/>
          <w:sz w:val="26"/>
          <w:szCs w:val="26"/>
        </w:rPr>
        <w:t xml:space="preserve">as computed by the fund manager having regard to the arm's length price. </w:t>
      </w:r>
    </w:p>
    <w:p w:rsidR="008B26D5" w:rsidRDefault="008B26D5">
      <w:pPr>
        <w:widowControl w:val="0"/>
        <w:autoSpaceDE w:val="0"/>
        <w:autoSpaceDN w:val="0"/>
        <w:adjustRightInd w:val="0"/>
        <w:spacing w:after="0" w:line="23" w:lineRule="exact"/>
        <w:rPr>
          <w:rFonts w:ascii="Times New Roman" w:hAnsi="Times New Roman" w:cs="Times New Roman"/>
          <w:sz w:val="26"/>
          <w:szCs w:val="26"/>
        </w:rPr>
      </w:pPr>
    </w:p>
    <w:p w:rsidR="008B26D5" w:rsidRDefault="00DD25B8">
      <w:pPr>
        <w:widowControl w:val="0"/>
        <w:numPr>
          <w:ilvl w:val="2"/>
          <w:numId w:val="5"/>
        </w:numPr>
        <w:tabs>
          <w:tab w:val="clear" w:pos="2160"/>
          <w:tab w:val="num" w:pos="3040"/>
        </w:tabs>
        <w:overflowPunct w:val="0"/>
        <w:autoSpaceDE w:val="0"/>
        <w:autoSpaceDN w:val="0"/>
        <w:adjustRightInd w:val="0"/>
        <w:spacing w:after="0" w:line="240" w:lineRule="auto"/>
        <w:ind w:left="3040" w:hanging="486"/>
        <w:jc w:val="both"/>
        <w:rPr>
          <w:rFonts w:ascii="Times New Roman" w:hAnsi="Times New Roman" w:cs="Times New Roman"/>
          <w:sz w:val="26"/>
          <w:szCs w:val="26"/>
        </w:rPr>
      </w:pPr>
      <w:r>
        <w:rPr>
          <w:rFonts w:ascii="Times New Roman" w:hAnsi="Times New Roman" w:cs="Times New Roman"/>
          <w:sz w:val="26"/>
          <w:szCs w:val="26"/>
        </w:rPr>
        <w:t>Method used for determining the arm's length price [</w:t>
      </w:r>
      <w:r>
        <w:rPr>
          <w:rFonts w:ascii="Times New Roman" w:hAnsi="Times New Roman" w:cs="Times New Roman"/>
          <w:i/>
          <w:iCs/>
          <w:sz w:val="26"/>
          <w:szCs w:val="26"/>
        </w:rPr>
        <w:t>See</w:t>
      </w:r>
      <w:r>
        <w:rPr>
          <w:rFonts w:ascii="Times New Roman" w:hAnsi="Times New Roman" w:cs="Times New Roman"/>
          <w:sz w:val="26"/>
          <w:szCs w:val="26"/>
        </w:rPr>
        <w:t xml:space="preserve"> section 92C(1)]. </w:t>
      </w:r>
    </w:p>
    <w:p w:rsidR="00B45880" w:rsidRDefault="00B45880" w:rsidP="00B45880">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8B26D5" w:rsidRDefault="008B26D5">
      <w:pPr>
        <w:widowControl w:val="0"/>
        <w:autoSpaceDE w:val="0"/>
        <w:autoSpaceDN w:val="0"/>
        <w:adjustRightInd w:val="0"/>
        <w:spacing w:after="0" w:line="41"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6"/>
          <w:szCs w:val="26"/>
        </w:rPr>
        <w:t>**Signed</w:t>
      </w:r>
    </w:p>
    <w:p w:rsidR="008B26D5" w:rsidRDefault="008B26D5">
      <w:pPr>
        <w:widowControl w:val="0"/>
        <w:autoSpaceDE w:val="0"/>
        <w:autoSpaceDN w:val="0"/>
        <w:adjustRightInd w:val="0"/>
        <w:spacing w:after="0" w:line="240" w:lineRule="auto"/>
        <w:rPr>
          <w:rFonts w:ascii="Times New Roman" w:hAnsi="Times New Roman" w:cs="Times New Roman"/>
          <w:sz w:val="24"/>
          <w:szCs w:val="24"/>
        </w:rPr>
        <w:sectPr w:rsidR="008B26D5">
          <w:pgSz w:w="12240" w:h="15840"/>
          <w:pgMar w:top="281" w:right="740" w:bottom="63" w:left="520" w:header="720" w:footer="720" w:gutter="0"/>
          <w:cols w:space="720" w:equalWidth="0">
            <w:col w:w="10980"/>
          </w:cols>
          <w:noEndnote/>
        </w:sectPr>
      </w:pPr>
    </w:p>
    <w:p w:rsidR="008B26D5" w:rsidRDefault="008B26D5">
      <w:pPr>
        <w:widowControl w:val="0"/>
        <w:autoSpaceDE w:val="0"/>
        <w:autoSpaceDN w:val="0"/>
        <w:adjustRightInd w:val="0"/>
        <w:spacing w:after="0" w:line="156" w:lineRule="exact"/>
        <w:rPr>
          <w:rFonts w:ascii="Times New Roman" w:hAnsi="Times New Roman" w:cs="Times New Roman"/>
          <w:sz w:val="24"/>
          <w:szCs w:val="24"/>
        </w:rPr>
      </w:pPr>
    </w:p>
    <w:p w:rsidR="008B26D5" w:rsidRDefault="008B26D5">
      <w:pPr>
        <w:widowControl w:val="0"/>
        <w:autoSpaceDE w:val="0"/>
        <w:autoSpaceDN w:val="0"/>
        <w:adjustRightInd w:val="0"/>
        <w:spacing w:after="0" w:line="240" w:lineRule="auto"/>
        <w:rPr>
          <w:rFonts w:ascii="Times New Roman" w:hAnsi="Times New Roman" w:cs="Times New Roman"/>
          <w:sz w:val="24"/>
          <w:szCs w:val="24"/>
        </w:rPr>
        <w:sectPr w:rsidR="008B26D5">
          <w:type w:val="continuous"/>
          <w:pgSz w:w="12240" w:h="15840"/>
          <w:pgMar w:top="281" w:right="520" w:bottom="63" w:left="11520" w:header="720" w:footer="720" w:gutter="0"/>
          <w:cols w:space="720" w:equalWidth="0">
            <w:col w:w="200"/>
          </w:cols>
          <w:noEndnote/>
        </w:sectPr>
      </w:pPr>
    </w:p>
    <w:p w:rsidR="008B26D5" w:rsidRDefault="00DD25B8">
      <w:pPr>
        <w:widowControl w:val="0"/>
        <w:tabs>
          <w:tab w:val="left" w:pos="5360"/>
        </w:tabs>
        <w:autoSpaceDE w:val="0"/>
        <w:autoSpaceDN w:val="0"/>
        <w:adjustRightInd w:val="0"/>
        <w:spacing w:after="0" w:line="240" w:lineRule="auto"/>
        <w:rPr>
          <w:rFonts w:ascii="Times New Roman" w:hAnsi="Times New Roman" w:cs="Times New Roman"/>
          <w:sz w:val="24"/>
          <w:szCs w:val="24"/>
        </w:rPr>
      </w:pPr>
      <w:bookmarkStart w:id="1" w:name="page5"/>
      <w:bookmarkEnd w:id="1"/>
      <w:r>
        <w:rPr>
          <w:rFonts w:ascii="Times New Roman" w:hAnsi="Times New Roman" w:cs="Times New Roman"/>
          <w:sz w:val="24"/>
          <w:szCs w:val="24"/>
        </w:rPr>
        <w:lastRenderedPageBreak/>
        <w:tab/>
      </w:r>
    </w:p>
    <w:p w:rsidR="008B26D5" w:rsidRDefault="008B26D5">
      <w:pPr>
        <w:widowControl w:val="0"/>
        <w:autoSpaceDE w:val="0"/>
        <w:autoSpaceDN w:val="0"/>
        <w:adjustRightInd w:val="0"/>
        <w:spacing w:after="0" w:line="83"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6"/>
          <w:szCs w:val="26"/>
        </w:rPr>
        <w:t>Name :</w:t>
      </w:r>
    </w:p>
    <w:p w:rsidR="008B26D5" w:rsidRDefault="008B26D5">
      <w:pPr>
        <w:widowControl w:val="0"/>
        <w:autoSpaceDE w:val="0"/>
        <w:autoSpaceDN w:val="0"/>
        <w:adjustRightInd w:val="0"/>
        <w:spacing w:after="0" w:line="71" w:lineRule="exact"/>
        <w:rPr>
          <w:rFonts w:ascii="Times New Roman" w:hAnsi="Times New Roman" w:cs="Times New Roman"/>
          <w:sz w:val="24"/>
          <w:szCs w:val="24"/>
        </w:rPr>
      </w:pPr>
    </w:p>
    <w:p w:rsidR="008B26D5" w:rsidRDefault="00DD25B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6"/>
          <w:szCs w:val="26"/>
        </w:rPr>
        <w:t>Address :</w:t>
      </w:r>
    </w:p>
    <w:p w:rsidR="008B26D5" w:rsidRDefault="008B26D5">
      <w:pPr>
        <w:widowControl w:val="0"/>
        <w:autoSpaceDE w:val="0"/>
        <w:autoSpaceDN w:val="0"/>
        <w:adjustRightInd w:val="0"/>
        <w:spacing w:after="0" w:line="85"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Place :</w:t>
      </w:r>
    </w:p>
    <w:p w:rsidR="008B26D5" w:rsidRDefault="008B26D5">
      <w:pPr>
        <w:widowControl w:val="0"/>
        <w:autoSpaceDE w:val="0"/>
        <w:autoSpaceDN w:val="0"/>
        <w:adjustRightInd w:val="0"/>
        <w:spacing w:after="0" w:line="69" w:lineRule="exact"/>
        <w:rPr>
          <w:rFonts w:ascii="Times New Roman" w:hAnsi="Times New Roman" w:cs="Times New Roman"/>
          <w:sz w:val="24"/>
          <w:szCs w:val="24"/>
        </w:rPr>
      </w:pPr>
    </w:p>
    <w:p w:rsidR="008B26D5" w:rsidRDefault="00DD25B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Date :</w:t>
      </w:r>
    </w:p>
    <w:p w:rsidR="008B26D5" w:rsidRDefault="008B26D5">
      <w:pPr>
        <w:widowControl w:val="0"/>
        <w:autoSpaceDE w:val="0"/>
        <w:autoSpaceDN w:val="0"/>
        <w:adjustRightInd w:val="0"/>
        <w:spacing w:after="0" w:line="111" w:lineRule="exact"/>
        <w:rPr>
          <w:rFonts w:ascii="Times New Roman" w:hAnsi="Times New Roman" w:cs="Times New Roman"/>
          <w:sz w:val="24"/>
          <w:szCs w:val="24"/>
        </w:rPr>
      </w:pPr>
    </w:p>
    <w:p w:rsidR="008B26D5" w:rsidRDefault="00DD25B8">
      <w:pPr>
        <w:widowControl w:val="0"/>
        <w:numPr>
          <w:ilvl w:val="0"/>
          <w:numId w:val="6"/>
        </w:numPr>
        <w:tabs>
          <w:tab w:val="clear" w:pos="720"/>
          <w:tab w:val="num" w:pos="1260"/>
        </w:tabs>
        <w:overflowPunct w:val="0"/>
        <w:autoSpaceDE w:val="0"/>
        <w:autoSpaceDN w:val="0"/>
        <w:adjustRightInd w:val="0"/>
        <w:spacing w:after="0" w:line="264" w:lineRule="auto"/>
        <w:ind w:left="1260" w:right="60" w:hanging="385"/>
        <w:jc w:val="both"/>
        <w:rPr>
          <w:rFonts w:ascii="Times New Roman" w:hAnsi="Times New Roman" w:cs="Times New Roman"/>
          <w:i/>
          <w:iCs/>
          <w:sz w:val="26"/>
          <w:szCs w:val="26"/>
        </w:rPr>
      </w:pPr>
      <w:r>
        <w:rPr>
          <w:rFonts w:ascii="Times New Roman" w:hAnsi="Times New Roman" w:cs="Times New Roman"/>
          <w:sz w:val="26"/>
          <w:szCs w:val="26"/>
        </w:rPr>
        <w:t xml:space="preserve">Notes :** This report has to be signed by an accountant as defined in the Explanation below sub­section (2) of section 288 </w:t>
      </w:r>
    </w:p>
    <w:p w:rsidR="008B26D5" w:rsidRDefault="008B26D5">
      <w:pPr>
        <w:widowControl w:val="0"/>
        <w:autoSpaceDE w:val="0"/>
        <w:autoSpaceDN w:val="0"/>
        <w:adjustRightInd w:val="0"/>
        <w:spacing w:after="0" w:line="240" w:lineRule="auto"/>
        <w:rPr>
          <w:rFonts w:ascii="Times New Roman" w:hAnsi="Times New Roman" w:cs="Times New Roman"/>
          <w:sz w:val="24"/>
          <w:szCs w:val="24"/>
        </w:rPr>
        <w:sectPr w:rsidR="008B26D5">
          <w:pgSz w:w="12240" w:h="15840"/>
          <w:pgMar w:top="281" w:right="740" w:bottom="63" w:left="520" w:header="720" w:footer="720" w:gutter="0"/>
          <w:cols w:space="720" w:equalWidth="0">
            <w:col w:w="10980"/>
          </w:cols>
          <w:noEndnote/>
        </w:sect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0" w:lineRule="exact"/>
        <w:rPr>
          <w:rFonts w:ascii="Times New Roman" w:hAnsi="Times New Roman" w:cs="Times New Roman"/>
          <w:sz w:val="24"/>
          <w:szCs w:val="24"/>
        </w:rPr>
      </w:pPr>
    </w:p>
    <w:p w:rsidR="008B26D5" w:rsidRDefault="008B26D5">
      <w:pPr>
        <w:widowControl w:val="0"/>
        <w:autoSpaceDE w:val="0"/>
        <w:autoSpaceDN w:val="0"/>
        <w:adjustRightInd w:val="0"/>
        <w:spacing w:after="0" w:line="201" w:lineRule="exact"/>
        <w:rPr>
          <w:rFonts w:ascii="Times New Roman" w:hAnsi="Times New Roman" w:cs="Times New Roman"/>
          <w:sz w:val="24"/>
          <w:szCs w:val="24"/>
        </w:rPr>
      </w:pPr>
    </w:p>
    <w:p w:rsidR="008B26D5" w:rsidRDefault="008B26D5">
      <w:pPr>
        <w:widowControl w:val="0"/>
        <w:autoSpaceDE w:val="0"/>
        <w:autoSpaceDN w:val="0"/>
        <w:adjustRightInd w:val="0"/>
        <w:spacing w:after="0" w:line="240" w:lineRule="auto"/>
        <w:rPr>
          <w:rFonts w:ascii="Times New Roman" w:hAnsi="Times New Roman" w:cs="Times New Roman"/>
          <w:sz w:val="24"/>
          <w:szCs w:val="24"/>
        </w:rPr>
      </w:pPr>
    </w:p>
    <w:sectPr w:rsidR="008B26D5" w:rsidSect="008B26D5">
      <w:type w:val="continuous"/>
      <w:pgSz w:w="12240" w:h="15840"/>
      <w:pgMar w:top="281" w:right="520" w:bottom="63" w:left="11520" w:header="720" w:footer="720" w:gutter="0"/>
      <w:cols w:space="720" w:equalWidth="0">
        <w:col w:w="2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3"/>
      <w:numFmt w:val="decimal"/>
      <w:lvlText w:val="%1."/>
      <w:lvlJc w:val="left"/>
      <w:pPr>
        <w:tabs>
          <w:tab w:val="num" w:pos="720"/>
        </w:tabs>
        <w:ind w:left="720" w:hanging="360"/>
      </w:pPr>
    </w:lvl>
    <w:lvl w:ilvl="1" w:tplc="00002EA6">
      <w:start w:val="1"/>
      <w:numFmt w:val="lowerLetter"/>
      <w:lvlText w:val="(%2)"/>
      <w:lvlJc w:val="left"/>
      <w:pPr>
        <w:tabs>
          <w:tab w:val="num" w:pos="1440"/>
        </w:tabs>
        <w:ind w:left="1440" w:hanging="360"/>
      </w:pPr>
    </w:lvl>
    <w:lvl w:ilvl="2" w:tplc="000012DB">
      <w:start w:val="1"/>
      <w:numFmt w:val="lowerLetter"/>
      <w:lvlText w:val="(%3)"/>
      <w:lvlJc w:val="left"/>
      <w:pPr>
        <w:tabs>
          <w:tab w:val="num" w:pos="2160"/>
        </w:tabs>
        <w:ind w:left="2160" w:hanging="360"/>
      </w:pPr>
    </w:lvl>
    <w:lvl w:ilvl="3" w:tplc="0000153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7"/>
      <w:numFmt w:val="decimal"/>
      <w:lvlText w:val="%1."/>
      <w:lvlJc w:val="left"/>
      <w:pPr>
        <w:tabs>
          <w:tab w:val="num" w:pos="720"/>
        </w:tabs>
        <w:ind w:left="720" w:hanging="360"/>
      </w:pPr>
    </w:lvl>
    <w:lvl w:ilvl="1" w:tplc="00005AF1">
      <w:start w:val="1"/>
      <w:numFmt w:val="lowerLetter"/>
      <w:lvlText w:val="(%2)"/>
      <w:lvlJc w:val="left"/>
      <w:pPr>
        <w:tabs>
          <w:tab w:val="num" w:pos="1440"/>
        </w:tabs>
        <w:ind w:left="1440" w:hanging="360"/>
      </w:pPr>
    </w:lvl>
    <w:lvl w:ilvl="2" w:tplc="000041B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DD25B8"/>
    <w:rsid w:val="008B26D5"/>
    <w:rsid w:val="00B45880"/>
    <w:rsid w:val="00DD25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2016-04-20T07:26:00Z</dcterms:created>
  <dcterms:modified xsi:type="dcterms:W3CDTF">2016-04-20T07:26:00Z</dcterms:modified>
</cp:coreProperties>
</file>